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117" w:rsidRDefault="00734A3A" w:rsidP="00823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A3A">
        <w:rPr>
          <w:rFonts w:ascii="Times New Roman" w:hAnsi="Times New Roman" w:cs="Times New Roman"/>
          <w:b/>
          <w:sz w:val="28"/>
          <w:szCs w:val="28"/>
        </w:rPr>
        <w:t>СПРАВКА-ОБ</w:t>
      </w:r>
      <w:r w:rsidR="00DD4E1A">
        <w:rPr>
          <w:rFonts w:ascii="Times New Roman" w:hAnsi="Times New Roman" w:cs="Times New Roman"/>
          <w:b/>
          <w:sz w:val="28"/>
          <w:szCs w:val="28"/>
        </w:rPr>
        <w:t>О</w:t>
      </w:r>
      <w:r w:rsidRPr="00734A3A">
        <w:rPr>
          <w:rFonts w:ascii="Times New Roman" w:hAnsi="Times New Roman" w:cs="Times New Roman"/>
          <w:b/>
          <w:sz w:val="28"/>
          <w:szCs w:val="28"/>
        </w:rPr>
        <w:t>СНОВАНИЕ</w:t>
      </w:r>
    </w:p>
    <w:p w:rsidR="00734A3A" w:rsidRDefault="00734A3A" w:rsidP="00823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A3A" w:rsidRDefault="00734A3A" w:rsidP="00823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734A3A" w:rsidRDefault="00734A3A" w:rsidP="00823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Национальной рамки квалификаций </w:t>
      </w:r>
    </w:p>
    <w:p w:rsidR="00734A3A" w:rsidRDefault="00734A3A" w:rsidP="00823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Республики»</w:t>
      </w:r>
    </w:p>
    <w:p w:rsidR="00734A3A" w:rsidRDefault="00734A3A" w:rsidP="008232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A3A" w:rsidRPr="00A32519" w:rsidRDefault="00734A3A" w:rsidP="008232C1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734A3A" w:rsidRDefault="00734A3A" w:rsidP="008232C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Проект постановления Правительства Кы</w:t>
      </w:r>
      <w:r>
        <w:rPr>
          <w:rFonts w:ascii="Times New Roman" w:hAnsi="Times New Roman" w:cs="Times New Roman"/>
          <w:sz w:val="28"/>
          <w:szCs w:val="28"/>
        </w:rPr>
        <w:t>ргызской Республики разработан с целью реализации Закона Кыргызской Республики «Об образовании» и Концепции национальной системы квалификаций Кыргызской Республики.</w:t>
      </w:r>
    </w:p>
    <w:p w:rsidR="00734A3A" w:rsidRDefault="00734A3A" w:rsidP="008232C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Задачей проекта постановления</w:t>
      </w:r>
      <w:r w:rsidR="008232C1" w:rsidRPr="008232C1">
        <w:rPr>
          <w:rFonts w:ascii="Times New Roman" w:hAnsi="Times New Roman" w:cs="Times New Roman"/>
          <w:sz w:val="28"/>
          <w:szCs w:val="28"/>
        </w:rPr>
        <w:t xml:space="preserve"> </w:t>
      </w:r>
      <w:r w:rsidR="008232C1">
        <w:rPr>
          <w:rFonts w:ascii="Times New Roman" w:hAnsi="Times New Roman" w:cs="Times New Roman"/>
          <w:sz w:val="28"/>
          <w:szCs w:val="28"/>
        </w:rPr>
        <w:t xml:space="preserve">является нормативное правовое закрепление Национальной рамки квалификаций как механизма признания уровней профессиональных квалификаций, дескрипторов их описаний и </w:t>
      </w:r>
      <w:r w:rsidR="008232C1" w:rsidRPr="007C6552">
        <w:rPr>
          <w:rFonts w:ascii="Times New Roman" w:hAnsi="Times New Roman" w:cs="Times New Roman"/>
          <w:sz w:val="28"/>
          <w:szCs w:val="28"/>
        </w:rPr>
        <w:t>вариативны</w:t>
      </w:r>
      <w:r w:rsidR="008232C1">
        <w:rPr>
          <w:rFonts w:ascii="Times New Roman" w:hAnsi="Times New Roman" w:cs="Times New Roman"/>
          <w:sz w:val="28"/>
          <w:szCs w:val="28"/>
        </w:rPr>
        <w:t>х путей</w:t>
      </w:r>
      <w:r w:rsidR="008232C1" w:rsidRPr="007C6552">
        <w:rPr>
          <w:rFonts w:ascii="Times New Roman" w:hAnsi="Times New Roman" w:cs="Times New Roman"/>
          <w:sz w:val="28"/>
          <w:szCs w:val="28"/>
        </w:rPr>
        <w:t xml:space="preserve"> </w:t>
      </w:r>
      <w:r w:rsidR="008232C1">
        <w:rPr>
          <w:rFonts w:ascii="Times New Roman" w:hAnsi="Times New Roman" w:cs="Times New Roman"/>
          <w:sz w:val="28"/>
          <w:szCs w:val="28"/>
        </w:rPr>
        <w:t>достижения</w:t>
      </w:r>
      <w:r w:rsidR="008232C1" w:rsidRPr="007C6552">
        <w:rPr>
          <w:rFonts w:ascii="Times New Roman" w:hAnsi="Times New Roman" w:cs="Times New Roman"/>
          <w:sz w:val="28"/>
          <w:szCs w:val="28"/>
        </w:rPr>
        <w:t xml:space="preserve"> (через формальное, неформальное и </w:t>
      </w:r>
      <w:proofErr w:type="spellStart"/>
      <w:r w:rsidR="008232C1" w:rsidRPr="007C6552">
        <w:rPr>
          <w:rFonts w:ascii="Times New Roman" w:hAnsi="Times New Roman" w:cs="Times New Roman"/>
          <w:sz w:val="28"/>
          <w:szCs w:val="28"/>
        </w:rPr>
        <w:t>информальное</w:t>
      </w:r>
      <w:proofErr w:type="spellEnd"/>
      <w:r w:rsidR="008232C1" w:rsidRPr="007C6552">
        <w:rPr>
          <w:rFonts w:ascii="Times New Roman" w:hAnsi="Times New Roman" w:cs="Times New Roman"/>
          <w:sz w:val="28"/>
          <w:szCs w:val="28"/>
        </w:rPr>
        <w:t xml:space="preserve"> образование)</w:t>
      </w:r>
      <w:r w:rsidR="008232C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232C1" w:rsidRPr="007C6552">
        <w:rPr>
          <w:rFonts w:ascii="Times New Roman" w:hAnsi="Times New Roman" w:cs="Times New Roman"/>
          <w:sz w:val="28"/>
          <w:szCs w:val="28"/>
        </w:rPr>
        <w:t>трудоемкости</w:t>
      </w:r>
      <w:r w:rsidR="008232C1" w:rsidRPr="00C91051">
        <w:rPr>
          <w:rFonts w:ascii="Times New Roman" w:hAnsi="Times New Roman" w:cs="Times New Roman"/>
          <w:sz w:val="28"/>
          <w:szCs w:val="28"/>
        </w:rPr>
        <w:t xml:space="preserve"> </w:t>
      </w:r>
      <w:r w:rsidR="008232C1">
        <w:rPr>
          <w:rFonts w:ascii="Times New Roman" w:hAnsi="Times New Roman" w:cs="Times New Roman"/>
          <w:sz w:val="28"/>
          <w:szCs w:val="28"/>
        </w:rPr>
        <w:t xml:space="preserve">каждого из </w:t>
      </w:r>
      <w:r w:rsidR="008232C1" w:rsidRPr="007C6552">
        <w:rPr>
          <w:rFonts w:ascii="Times New Roman" w:hAnsi="Times New Roman" w:cs="Times New Roman"/>
          <w:sz w:val="28"/>
          <w:szCs w:val="28"/>
        </w:rPr>
        <w:t>уровней</w:t>
      </w:r>
      <w:r w:rsidR="008232C1">
        <w:rPr>
          <w:rFonts w:ascii="Times New Roman" w:hAnsi="Times New Roman" w:cs="Times New Roman"/>
          <w:sz w:val="28"/>
          <w:szCs w:val="28"/>
        </w:rPr>
        <w:t>.</w:t>
      </w:r>
      <w:r w:rsidR="008232C1" w:rsidRPr="007C6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A3A" w:rsidRDefault="00734A3A" w:rsidP="008232C1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8232C1" w:rsidRPr="005E497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97D">
        <w:rPr>
          <w:rFonts w:ascii="Times New Roman" w:hAnsi="Times New Roman" w:cs="Times New Roman"/>
          <w:sz w:val="28"/>
          <w:szCs w:val="28"/>
        </w:rPr>
        <w:t xml:space="preserve">В Национальной стратегии устойчивого развития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на 2018-2040 годы </w:t>
      </w:r>
      <w:r w:rsidRPr="005E497D">
        <w:rPr>
          <w:rFonts w:ascii="Times New Roman" w:hAnsi="Times New Roman" w:cs="Times New Roman"/>
          <w:sz w:val="28"/>
          <w:szCs w:val="28"/>
        </w:rPr>
        <w:t xml:space="preserve">одной из причин низкого качества человеческих ресурсов названа «Слабая связь стандартов всех уровней профессионального образования с квалификационными требованиями, выдвигаемыми внутренним, региональным и глобальным рынками труда, особенно – с учетом необходимости готовить кадры для перехода к устойчивому развитию», в связи с чем поставлена задача «устранить разрыв между структурой программ профессионального образования и требованиями рынка труда, для чего активно привлекать работодателей к процессу разработки стандартов нового поколения, оценки квалификации выпускников, создавать центры сертификации и признания </w:t>
      </w:r>
      <w:proofErr w:type="gramStart"/>
      <w:r w:rsidRPr="005E497D">
        <w:rPr>
          <w:rFonts w:ascii="Times New Roman" w:hAnsi="Times New Roman" w:cs="Times New Roman"/>
          <w:sz w:val="28"/>
          <w:szCs w:val="28"/>
        </w:rPr>
        <w:t>квалификации</w:t>
      </w:r>
      <w:proofErr w:type="gramEnd"/>
      <w:r w:rsidRPr="005E497D">
        <w:rPr>
          <w:rFonts w:ascii="Times New Roman" w:hAnsi="Times New Roman" w:cs="Times New Roman"/>
          <w:sz w:val="28"/>
          <w:szCs w:val="28"/>
        </w:rPr>
        <w:t>».</w:t>
      </w:r>
    </w:p>
    <w:p w:rsidR="008232C1" w:rsidRPr="005E497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97D">
        <w:rPr>
          <w:rFonts w:ascii="Times New Roman" w:hAnsi="Times New Roman" w:cs="Times New Roman"/>
          <w:sz w:val="28"/>
          <w:szCs w:val="28"/>
        </w:rPr>
        <w:t>Эта задача конкретизирована в Концепции развития образования до 2020 года и в Стратегии развития образования на 2012-2020 годы – «Внедрение национальной квалификационной структуры (рамки) профессионального образования для обеспечения качества и признания уровней квалификации, как на внутреннем рынке труда, так и на внешнем».</w:t>
      </w:r>
    </w:p>
    <w:p w:rsidR="008232C1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данной задачи, в 2016-2019 годах была разработана Концепция национальной системы квалификаций Кыргызской Республики (далее - Концепция), которая утверждена постановлением Правительства Кыргызской Республики </w:t>
      </w:r>
      <w:r w:rsidRPr="0026398D">
        <w:rPr>
          <w:rFonts w:ascii="Times New Roman" w:hAnsi="Times New Roman" w:cs="Times New Roman"/>
          <w:sz w:val="28"/>
          <w:szCs w:val="28"/>
        </w:rPr>
        <w:t>от 30 сентября 2019 года № 505.</w:t>
      </w:r>
    </w:p>
    <w:p w:rsidR="008232C1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Концепции закреплена структура Национальной системы квалификаций, которая включает в себя следующие взаимосвязанные элементы:</w:t>
      </w:r>
    </w:p>
    <w:p w:rsidR="008232C1" w:rsidRPr="0026398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t>- Национальная рамка квалификаций</w:t>
      </w:r>
      <w:r w:rsidRPr="0026398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232C1" w:rsidRPr="0026398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t xml:space="preserve">- </w:t>
      </w:r>
      <w:r w:rsidRPr="0026398D">
        <w:rPr>
          <w:rFonts w:ascii="Times New Roman" w:hAnsi="Times New Roman" w:cs="Times New Roman"/>
          <w:sz w:val="28"/>
          <w:szCs w:val="28"/>
          <w:lang w:val="ky-KG"/>
        </w:rPr>
        <w:t>Отраслевые</w:t>
      </w:r>
      <w:r w:rsidRPr="0026398D">
        <w:rPr>
          <w:rFonts w:ascii="Times New Roman" w:hAnsi="Times New Roman" w:cs="Times New Roman"/>
          <w:sz w:val="28"/>
          <w:szCs w:val="28"/>
        </w:rPr>
        <w:t>/секторальные рамки квалификаций;</w:t>
      </w:r>
    </w:p>
    <w:p w:rsidR="008232C1" w:rsidRPr="0026398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t>- Профессиональные стандарты и процедуры их признания;</w:t>
      </w:r>
    </w:p>
    <w:p w:rsidR="008232C1" w:rsidRPr="0026398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lastRenderedPageBreak/>
        <w:t>- Системы оценивания квалификаций</w:t>
      </w:r>
      <w:r w:rsidRPr="008232C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8232C1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НРК</w:t>
      </w:r>
      <w:r w:rsidRPr="005E497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0D7A00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ом, содержащим</w:t>
      </w:r>
      <w:r w:rsidRPr="000D7A00">
        <w:rPr>
          <w:rFonts w:ascii="Times New Roman" w:hAnsi="Times New Roman" w:cs="Times New Roman"/>
          <w:sz w:val="28"/>
          <w:szCs w:val="28"/>
        </w:rPr>
        <w:t xml:space="preserve"> обобщенное описание квалификационных уровней и предназначенн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D7A00">
        <w:rPr>
          <w:rFonts w:ascii="Times New Roman" w:hAnsi="Times New Roman" w:cs="Times New Roman"/>
          <w:sz w:val="28"/>
          <w:szCs w:val="28"/>
        </w:rPr>
        <w:t xml:space="preserve"> для различных групп пользователей (работодателей, их объединений, органов управления образованием, образовательных организаций, граждан).</w:t>
      </w:r>
    </w:p>
    <w:p w:rsidR="008232C1" w:rsidRPr="00733295" w:rsidRDefault="008232C1" w:rsidP="008232C1">
      <w:pPr>
        <w:shd w:val="clear" w:color="auto" w:fill="FFFFFF" w:themeFill="background1"/>
        <w:spacing w:after="0" w:line="24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 w:rsidRPr="00733295">
        <w:rPr>
          <w:rFonts w:ascii="Times New Roman" w:hAnsi="Times New Roman" w:cs="Times New Roman"/>
          <w:sz w:val="28"/>
          <w:szCs w:val="28"/>
        </w:rPr>
        <w:t xml:space="preserve">НРК КР </w:t>
      </w:r>
      <w:r w:rsidRPr="00733295">
        <w:rPr>
          <w:rStyle w:val="hps"/>
          <w:rFonts w:ascii="Times New Roman" w:hAnsi="Times New Roman"/>
          <w:sz w:val="28"/>
          <w:szCs w:val="28"/>
        </w:rPr>
        <w:t>имеет следующую</w:t>
      </w:r>
      <w:r w:rsidRPr="0061717A">
        <w:rPr>
          <w:rStyle w:val="hps"/>
          <w:rFonts w:ascii="Times New Roman" w:hAnsi="Times New Roman"/>
          <w:sz w:val="28"/>
          <w:szCs w:val="28"/>
        </w:rPr>
        <w:t xml:space="preserve"> цель: </w:t>
      </w:r>
      <w:r w:rsidRPr="0061717A">
        <w:rPr>
          <w:rFonts w:ascii="Times New Roman" w:hAnsi="Times New Roman"/>
          <w:sz w:val="28"/>
          <w:szCs w:val="28"/>
        </w:rPr>
        <w:t>обеспечить</w:t>
      </w:r>
      <w:r w:rsidRPr="00733295">
        <w:rPr>
          <w:rFonts w:ascii="Times New Roman" w:hAnsi="Times New Roman" w:cs="Times New Roman"/>
          <w:sz w:val="28"/>
          <w:szCs w:val="28"/>
        </w:rPr>
        <w:t xml:space="preserve"> идентификацию, признание и сопоставимость квалификаций, получаемых гражданами </w:t>
      </w:r>
      <w:r w:rsidRPr="00733295">
        <w:rPr>
          <w:rFonts w:ascii="Times New Roman" w:hAnsi="Times New Roman" w:cs="Times New Roman"/>
          <w:bCs/>
          <w:sz w:val="28"/>
          <w:szCs w:val="28"/>
        </w:rPr>
        <w:t>Кыргызской Республики внутри страны и на международном уровне в условиях</w:t>
      </w:r>
      <w:r w:rsidRPr="00733295">
        <w:rPr>
          <w:rFonts w:ascii="Times New Roman" w:hAnsi="Times New Roman" w:cs="Times New Roman"/>
          <w:sz w:val="28"/>
          <w:szCs w:val="28"/>
        </w:rPr>
        <w:t xml:space="preserve"> гармонизации взаимосвязи между профессиональной подготовкой и рынком труда.</w:t>
      </w:r>
    </w:p>
    <w:p w:rsidR="008232C1" w:rsidRPr="00733295" w:rsidRDefault="008232C1" w:rsidP="008232C1">
      <w:pPr>
        <w:shd w:val="clear" w:color="auto" w:fill="FFFFFF" w:themeFill="background1"/>
        <w:spacing w:after="0" w:line="24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 w:rsidRPr="00733295">
        <w:rPr>
          <w:rFonts w:ascii="Times New Roman" w:hAnsi="Times New Roman" w:cs="Times New Roman"/>
          <w:bCs/>
          <w:sz w:val="28"/>
          <w:szCs w:val="28"/>
        </w:rPr>
        <w:t>Для достижения данной цели, НРК:</w:t>
      </w:r>
    </w:p>
    <w:p w:rsidR="008232C1" w:rsidRPr="00733295" w:rsidRDefault="008232C1" w:rsidP="008232C1">
      <w:pPr>
        <w:pStyle w:val="a3"/>
        <w:numPr>
          <w:ilvl w:val="0"/>
          <w:numId w:val="2"/>
        </w:numPr>
        <w:shd w:val="clear" w:color="auto" w:fill="FFFFFF" w:themeFill="background1"/>
        <w:ind w:left="993" w:hanging="284"/>
        <w:jc w:val="both"/>
        <w:textAlignment w:val="top"/>
        <w:rPr>
          <w:sz w:val="28"/>
          <w:szCs w:val="28"/>
        </w:rPr>
      </w:pPr>
      <w:r w:rsidRPr="00D47738">
        <w:rPr>
          <w:sz w:val="28"/>
          <w:szCs w:val="28"/>
        </w:rPr>
        <w:t xml:space="preserve">Обеспечивает </w:t>
      </w:r>
      <w:r w:rsidRPr="00733295">
        <w:rPr>
          <w:sz w:val="28"/>
          <w:szCs w:val="28"/>
        </w:rPr>
        <w:t>прозрачность квалификаций для всех заинтер</w:t>
      </w:r>
      <w:r w:rsidRPr="00D47738">
        <w:rPr>
          <w:sz w:val="28"/>
          <w:szCs w:val="28"/>
        </w:rPr>
        <w:t>е</w:t>
      </w:r>
      <w:r w:rsidRPr="00733295">
        <w:rPr>
          <w:sz w:val="28"/>
          <w:szCs w:val="28"/>
        </w:rPr>
        <w:t>сованных сторон;</w:t>
      </w:r>
    </w:p>
    <w:p w:rsidR="008232C1" w:rsidRPr="00733295" w:rsidRDefault="008232C1" w:rsidP="008232C1">
      <w:pPr>
        <w:pStyle w:val="a3"/>
        <w:numPr>
          <w:ilvl w:val="0"/>
          <w:numId w:val="2"/>
        </w:numPr>
        <w:shd w:val="clear" w:color="auto" w:fill="FFFFFF" w:themeFill="background1"/>
        <w:ind w:left="993" w:hanging="284"/>
        <w:jc w:val="both"/>
        <w:textAlignment w:val="top"/>
        <w:rPr>
          <w:sz w:val="28"/>
          <w:szCs w:val="28"/>
        </w:rPr>
      </w:pPr>
      <w:r w:rsidRPr="00733295">
        <w:rPr>
          <w:sz w:val="28"/>
          <w:szCs w:val="28"/>
        </w:rPr>
        <w:t xml:space="preserve">Поддерживает </w:t>
      </w:r>
      <w:r w:rsidRPr="00733295">
        <w:rPr>
          <w:rStyle w:val="hps"/>
          <w:sz w:val="28"/>
          <w:szCs w:val="28"/>
        </w:rPr>
        <w:t xml:space="preserve">принцип образования на протяжении всей жизни за счет признания квалификаций, полученных в формальном, неформальном и </w:t>
      </w:r>
      <w:proofErr w:type="spellStart"/>
      <w:r w:rsidRPr="00733295">
        <w:rPr>
          <w:rStyle w:val="hps"/>
          <w:sz w:val="28"/>
          <w:szCs w:val="28"/>
        </w:rPr>
        <w:t>информальном</w:t>
      </w:r>
      <w:proofErr w:type="spellEnd"/>
      <w:r w:rsidRPr="00733295">
        <w:rPr>
          <w:rStyle w:val="hps"/>
          <w:sz w:val="28"/>
          <w:szCs w:val="28"/>
        </w:rPr>
        <w:t xml:space="preserve"> образовании;</w:t>
      </w:r>
    </w:p>
    <w:p w:rsidR="008232C1" w:rsidRPr="00733295" w:rsidRDefault="008232C1" w:rsidP="008232C1">
      <w:pPr>
        <w:pStyle w:val="a3"/>
        <w:numPr>
          <w:ilvl w:val="0"/>
          <w:numId w:val="2"/>
        </w:numPr>
        <w:shd w:val="clear" w:color="auto" w:fill="FFFFFF" w:themeFill="background1"/>
        <w:ind w:left="993" w:hanging="284"/>
        <w:jc w:val="both"/>
        <w:textAlignment w:val="top"/>
        <w:rPr>
          <w:rStyle w:val="hps"/>
          <w:sz w:val="28"/>
          <w:szCs w:val="28"/>
        </w:rPr>
      </w:pPr>
      <w:r w:rsidRPr="00733295">
        <w:rPr>
          <w:sz w:val="28"/>
          <w:szCs w:val="28"/>
        </w:rPr>
        <w:t xml:space="preserve">содействует профессиональной </w:t>
      </w:r>
      <w:r w:rsidRPr="00733295">
        <w:rPr>
          <w:rStyle w:val="hps"/>
          <w:sz w:val="28"/>
          <w:szCs w:val="28"/>
        </w:rPr>
        <w:t>мобильности граждан внутри страны и на международном рынке труда за счет сопоставимости квалификаций в рамках европейской и других систем квалификаций;</w:t>
      </w:r>
    </w:p>
    <w:p w:rsidR="008232C1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НРК</w:t>
      </w:r>
      <w:r w:rsidRPr="005E497D">
        <w:rPr>
          <w:rFonts w:ascii="Times New Roman" w:hAnsi="Times New Roman" w:cs="Times New Roman"/>
          <w:sz w:val="28"/>
          <w:szCs w:val="28"/>
        </w:rPr>
        <w:t xml:space="preserve"> служит для измерения и сопоставления результатов обучения и устанавливает соотношение дипломов, свидетельств и иных документов, подтверждающих завершение образования и обучения.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2C1" w:rsidRPr="005E497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Кыргызской Республике НРК включает в себя 9 уровней. При этом уровни НРК последовательно усложняются как в плане владения работником знаниями и навыками, так и в плане компетенций, которые в данном документе понимаются как уровень возможностей человека на рабочем месте (через проявление таких качеств, как </w:t>
      </w:r>
      <w:r w:rsidRPr="00341AC4">
        <w:rPr>
          <w:rFonts w:ascii="Times New Roman" w:hAnsi="Times New Roman" w:cs="Times New Roman"/>
          <w:sz w:val="28"/>
          <w:szCs w:val="28"/>
        </w:rPr>
        <w:t>самостоятельность,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41AC4">
        <w:rPr>
          <w:rFonts w:ascii="Times New Roman" w:hAnsi="Times New Roman" w:cs="Times New Roman"/>
          <w:sz w:val="28"/>
          <w:szCs w:val="28"/>
        </w:rPr>
        <w:t>коммуни</w:t>
      </w:r>
      <w:r>
        <w:rPr>
          <w:rFonts w:ascii="Times New Roman" w:hAnsi="Times New Roman" w:cs="Times New Roman"/>
          <w:sz w:val="28"/>
          <w:szCs w:val="28"/>
        </w:rPr>
        <w:t>цирование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). Соответственно, первый уро</w:t>
      </w:r>
      <w:r w:rsidRPr="00341AC4">
        <w:rPr>
          <w:rFonts w:ascii="Times New Roman" w:hAnsi="Times New Roman" w:cs="Times New Roman"/>
          <w:sz w:val="28"/>
          <w:szCs w:val="28"/>
        </w:rPr>
        <w:t>вень</w:t>
      </w:r>
      <w:r>
        <w:rPr>
          <w:rFonts w:ascii="Times New Roman" w:hAnsi="Times New Roman" w:cs="Times New Roman"/>
          <w:sz w:val="28"/>
          <w:szCs w:val="28"/>
        </w:rPr>
        <w:t xml:space="preserve"> – это уровень владения элементарными знаниями и навыками, который дает возможность работать под руководством наставника и иметь ограниченный круг полномочий. Девятый уровень квалификации позволяет самостоятельно и в команде решать не только масштабные практические задачи (на государственном и/или международном уровне), но и осмысливать их на уровне методологии, что является основой для принятия стратегических решений. </w:t>
      </w:r>
    </w:p>
    <w:p w:rsidR="008232C1" w:rsidRPr="005E497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НРК тесно взаимоувязана с г</w:t>
      </w:r>
      <w:r w:rsidRPr="005E497D">
        <w:rPr>
          <w:rFonts w:ascii="Times New Roman" w:hAnsi="Times New Roman" w:cs="Times New Roman"/>
          <w:sz w:val="28"/>
          <w:szCs w:val="28"/>
        </w:rPr>
        <w:t>осударственными образовательными стандартами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всех уровней образования</w:t>
      </w:r>
      <w:r w:rsidRPr="005E497D">
        <w:rPr>
          <w:rFonts w:ascii="Times New Roman" w:hAnsi="Times New Roman" w:cs="Times New Roman"/>
          <w:sz w:val="28"/>
          <w:szCs w:val="28"/>
        </w:rPr>
        <w:t>, а также с внутренними и внешними системами обеспечения качества образовательных программ.</w:t>
      </w:r>
    </w:p>
    <w:p w:rsidR="008232C1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НРК позволит разрабатывать о</w:t>
      </w:r>
      <w:r w:rsidRPr="00A2063F">
        <w:rPr>
          <w:rFonts w:ascii="Times New Roman" w:hAnsi="Times New Roman" w:cs="Times New Roman"/>
          <w:sz w:val="28"/>
          <w:szCs w:val="28"/>
        </w:rPr>
        <w:t>траслевые/секторальные рамки квалификаций (далее - ОРК/СРК)</w:t>
      </w:r>
      <w:r>
        <w:rPr>
          <w:rFonts w:ascii="Times New Roman" w:hAnsi="Times New Roman" w:cs="Times New Roman"/>
          <w:sz w:val="28"/>
          <w:szCs w:val="28"/>
        </w:rPr>
        <w:t>. ОРК/СРК</w:t>
      </w:r>
      <w:r w:rsidRPr="00A2063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Pr="00A2063F">
        <w:rPr>
          <w:rFonts w:ascii="Times New Roman" w:hAnsi="Times New Roman" w:cs="Times New Roman"/>
          <w:sz w:val="28"/>
          <w:szCs w:val="28"/>
        </w:rPr>
        <w:t xml:space="preserve"> системное и структурированное по уровням описание содержания квалификаций в определенной(м) отрасли/секторе.</w:t>
      </w:r>
      <w:r>
        <w:rPr>
          <w:rFonts w:ascii="Times New Roman" w:hAnsi="Times New Roman" w:cs="Times New Roman"/>
          <w:sz w:val="28"/>
          <w:szCs w:val="28"/>
        </w:rPr>
        <w:t xml:space="preserve"> В свою очередь, ОРК/СРК, выделяя отдельную отрасль и требуемые для работы в ней функциональные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характеристики, служит основанием для разработки и применения профессиональных стандартов, которые </w:t>
      </w:r>
      <w:r w:rsidRPr="00A2063F">
        <w:rPr>
          <w:rFonts w:ascii="Times New Roman" w:hAnsi="Times New Roman" w:cs="Times New Roman"/>
          <w:sz w:val="28"/>
          <w:szCs w:val="28"/>
        </w:rPr>
        <w:t>определяю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2063F">
        <w:rPr>
          <w:rFonts w:ascii="Times New Roman" w:hAnsi="Times New Roman" w:cs="Times New Roman"/>
          <w:sz w:val="28"/>
          <w:szCs w:val="28"/>
        </w:rPr>
        <w:t xml:space="preserve"> в рамках конкретного вида профессиональной деятельности требования к ее содержанию и качеству и описываю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2063F">
        <w:rPr>
          <w:rFonts w:ascii="Times New Roman" w:hAnsi="Times New Roman" w:cs="Times New Roman"/>
          <w:sz w:val="28"/>
          <w:szCs w:val="28"/>
        </w:rPr>
        <w:t xml:space="preserve">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8232C1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Обеспечивая согласование указанных документов, НРК </w:t>
      </w:r>
      <w:r w:rsidRPr="005E497D">
        <w:rPr>
          <w:rFonts w:ascii="Times New Roman" w:hAnsi="Times New Roman" w:cs="Times New Roman"/>
          <w:sz w:val="28"/>
          <w:szCs w:val="28"/>
        </w:rPr>
        <w:t xml:space="preserve">дает людям, желающим получить признание результатов своего обучения, такую возможность через систему сертификации навыков в соответствии со стандартами конкретной профессии </w:t>
      </w:r>
      <w:r>
        <w:rPr>
          <w:rFonts w:ascii="Times New Roman" w:hAnsi="Times New Roman" w:cs="Times New Roman"/>
          <w:sz w:val="28"/>
          <w:szCs w:val="28"/>
        </w:rPr>
        <w:t>и/</w:t>
      </w:r>
      <w:r w:rsidRPr="005E497D">
        <w:rPr>
          <w:rFonts w:ascii="Times New Roman" w:hAnsi="Times New Roman" w:cs="Times New Roman"/>
          <w:sz w:val="28"/>
          <w:szCs w:val="28"/>
        </w:rPr>
        <w:t>или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32C1" w:rsidRPr="005E497D" w:rsidRDefault="008232C1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97D">
        <w:rPr>
          <w:rFonts w:ascii="Times New Roman" w:hAnsi="Times New Roman" w:cs="Times New Roman"/>
          <w:sz w:val="28"/>
          <w:szCs w:val="28"/>
        </w:rPr>
        <w:t xml:space="preserve">Учитывая, что в настоящее время </w:t>
      </w:r>
      <w:r>
        <w:rPr>
          <w:rFonts w:ascii="Times New Roman" w:hAnsi="Times New Roman" w:cs="Times New Roman"/>
          <w:sz w:val="28"/>
          <w:szCs w:val="28"/>
        </w:rPr>
        <w:t>национальные рамки</w:t>
      </w:r>
      <w:r w:rsidRPr="005E497D">
        <w:rPr>
          <w:rFonts w:ascii="Times New Roman" w:hAnsi="Times New Roman" w:cs="Times New Roman"/>
          <w:sz w:val="28"/>
          <w:szCs w:val="28"/>
        </w:rPr>
        <w:t xml:space="preserve"> квалификаций </w:t>
      </w:r>
      <w:r>
        <w:rPr>
          <w:rFonts w:ascii="Times New Roman" w:hAnsi="Times New Roman" w:cs="Times New Roman"/>
          <w:sz w:val="28"/>
          <w:szCs w:val="28"/>
        </w:rPr>
        <w:t>имеют</w:t>
      </w:r>
      <w:r w:rsidRPr="005E497D">
        <w:rPr>
          <w:rFonts w:ascii="Times New Roman" w:hAnsi="Times New Roman" w:cs="Times New Roman"/>
          <w:sz w:val="28"/>
          <w:szCs w:val="28"/>
        </w:rPr>
        <w:t xml:space="preserve"> (или разрабатывают) более 1</w:t>
      </w:r>
      <w:r>
        <w:rPr>
          <w:rFonts w:ascii="Times New Roman" w:hAnsi="Times New Roman" w:cs="Times New Roman"/>
          <w:sz w:val="28"/>
          <w:szCs w:val="28"/>
        </w:rPr>
        <w:t>60 стран</w:t>
      </w:r>
      <w:r w:rsidRPr="005E497D">
        <w:rPr>
          <w:rFonts w:ascii="Times New Roman" w:hAnsi="Times New Roman" w:cs="Times New Roman"/>
          <w:sz w:val="28"/>
          <w:szCs w:val="28"/>
        </w:rPr>
        <w:t xml:space="preserve"> мира, для Кыргызстана ак</w:t>
      </w:r>
      <w:r>
        <w:rPr>
          <w:rFonts w:ascii="Times New Roman" w:hAnsi="Times New Roman" w:cs="Times New Roman"/>
          <w:sz w:val="28"/>
          <w:szCs w:val="28"/>
        </w:rPr>
        <w:t>туально нормативное правовое закрепление НРК и скорейшее внедрение всей связанной с ней структуры, обеспечивающей сертификацию кадров</w:t>
      </w:r>
      <w:r w:rsidRPr="005E497D">
        <w:rPr>
          <w:rFonts w:ascii="Times New Roman" w:hAnsi="Times New Roman" w:cs="Times New Roman"/>
          <w:sz w:val="28"/>
          <w:szCs w:val="28"/>
        </w:rPr>
        <w:t>.</w:t>
      </w:r>
    </w:p>
    <w:p w:rsidR="00734A3A" w:rsidRPr="00190666" w:rsidRDefault="00734A3A" w:rsidP="008232C1">
      <w:pPr>
        <w:pStyle w:val="a3"/>
        <w:numPr>
          <w:ilvl w:val="0"/>
          <w:numId w:val="1"/>
        </w:numPr>
        <w:ind w:left="0" w:firstLine="710"/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ab/>
      </w: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34A3A" w:rsidRPr="00A32519" w:rsidRDefault="00734A3A" w:rsidP="0082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34A3A" w:rsidRPr="00A32519" w:rsidRDefault="00734A3A" w:rsidP="008232C1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734A3A" w:rsidRPr="00A32519" w:rsidRDefault="00734A3A" w:rsidP="0082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был направлен </w:t>
      </w:r>
      <w:r w:rsidRPr="00A32519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Pr="001B44BD">
        <w:rPr>
          <w:rFonts w:ascii="Times New Roman" w:hAnsi="Times New Roman" w:cs="Times New Roman"/>
          <w:sz w:val="28"/>
          <w:szCs w:val="28"/>
        </w:rPr>
        <w:t>сайте Правитель</w:t>
      </w:r>
      <w:r w:rsidR="008232C1">
        <w:rPr>
          <w:rFonts w:ascii="Times New Roman" w:hAnsi="Times New Roman" w:cs="Times New Roman"/>
          <w:sz w:val="28"/>
          <w:szCs w:val="28"/>
        </w:rPr>
        <w:t>ства Кыргызской Республики</w:t>
      </w:r>
      <w:r w:rsidRPr="001B44BD">
        <w:rPr>
          <w:rFonts w:ascii="Times New Roman" w:hAnsi="Times New Roman" w:cs="Times New Roman"/>
          <w:sz w:val="28"/>
          <w:szCs w:val="28"/>
        </w:rPr>
        <w:t xml:space="preserve">. </w:t>
      </w:r>
      <w:r w:rsidR="00742296" w:rsidRPr="001B44BD">
        <w:rPr>
          <w:rFonts w:ascii="Times New Roman" w:hAnsi="Times New Roman" w:cs="Times New Roman"/>
          <w:sz w:val="28"/>
          <w:szCs w:val="28"/>
        </w:rPr>
        <w:t>Результаты общественного обсуждения будут отражены в итоговой справке</w:t>
      </w:r>
      <w:r w:rsidRPr="001B44BD">
        <w:rPr>
          <w:rFonts w:ascii="Times New Roman" w:hAnsi="Times New Roman" w:cs="Times New Roman"/>
          <w:sz w:val="28"/>
          <w:szCs w:val="28"/>
        </w:rPr>
        <w:t>.</w:t>
      </w:r>
    </w:p>
    <w:p w:rsidR="00734A3A" w:rsidRPr="00A32519" w:rsidRDefault="00734A3A" w:rsidP="008232C1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734A3A" w:rsidRPr="00A32519" w:rsidRDefault="00734A3A" w:rsidP="0082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734A3A" w:rsidRPr="00A32519" w:rsidRDefault="00734A3A" w:rsidP="008232C1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734A3A" w:rsidRPr="00A32519" w:rsidRDefault="00734A3A" w:rsidP="0082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34A3A" w:rsidRPr="00A32519" w:rsidRDefault="00734A3A" w:rsidP="008232C1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734A3A" w:rsidRPr="00A32519" w:rsidRDefault="00734A3A" w:rsidP="0082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34A3A" w:rsidRPr="00A32519" w:rsidRDefault="00734A3A" w:rsidP="0082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A3A" w:rsidRPr="00A32519" w:rsidRDefault="00734A3A" w:rsidP="008232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3A" w:rsidRPr="00734A3A" w:rsidRDefault="00734A3A" w:rsidP="002E051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К.А.Исаков</w:t>
      </w:r>
      <w:bookmarkStart w:id="0" w:name="_GoBack"/>
      <w:bookmarkEnd w:id="0"/>
      <w:proofErr w:type="spellEnd"/>
    </w:p>
    <w:sectPr w:rsidR="00734A3A" w:rsidRPr="00734A3A" w:rsidSect="002E051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E671C"/>
    <w:multiLevelType w:val="hybridMultilevel"/>
    <w:tmpl w:val="F24272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09"/>
    <w:rsid w:val="001B44BD"/>
    <w:rsid w:val="00204117"/>
    <w:rsid w:val="00234DE4"/>
    <w:rsid w:val="002B4C09"/>
    <w:rsid w:val="002E0510"/>
    <w:rsid w:val="00734A3A"/>
    <w:rsid w:val="00742296"/>
    <w:rsid w:val="008232C1"/>
    <w:rsid w:val="00AE0E7C"/>
    <w:rsid w:val="00DD4E1A"/>
    <w:rsid w:val="00E0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12E41-41F7-463E-924D-F05A7679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"/>
    <w:basedOn w:val="a"/>
    <w:link w:val="a4"/>
    <w:uiPriority w:val="34"/>
    <w:qFormat/>
    <w:rsid w:val="00734A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00E2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aliases w:val="References Знак"/>
    <w:link w:val="a3"/>
    <w:uiPriority w:val="34"/>
    <w:locked/>
    <w:rsid w:val="00AE0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8232C1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E0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0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8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Work</cp:lastModifiedBy>
  <cp:revision>7</cp:revision>
  <cp:lastPrinted>2020-04-21T08:40:00Z</cp:lastPrinted>
  <dcterms:created xsi:type="dcterms:W3CDTF">2020-02-05T07:57:00Z</dcterms:created>
  <dcterms:modified xsi:type="dcterms:W3CDTF">2020-04-21T08:41:00Z</dcterms:modified>
</cp:coreProperties>
</file>